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spacing w:before="0" w:line="240" w:lineRule="auto"/>
        <w:rPr>
          <w:outline w:val="0"/>
          <w:color w:val="f27200"/>
          <w:sz w:val="18"/>
          <w:szCs w:val="18"/>
          <w:u w:color="f27200"/>
          <w14:textFill>
            <w14:solidFill>
              <w14:srgbClr w14:val="F27200"/>
            </w14:solidFill>
          </w14:textFill>
        </w:rPr>
      </w:pPr>
      <w:r>
        <w:rPr>
          <w:outline w:val="0"/>
          <w:color w:val="f27200"/>
          <w:sz w:val="18"/>
          <w:szCs w:val="18"/>
          <w:u w:color="f27200"/>
          <w:rtl w:val="0"/>
          <w:lang w:val="en-US"/>
          <w14:textFill>
            <w14:solidFill>
              <w14:srgbClr w14:val="F27200"/>
            </w14:solidFill>
          </w14:textFill>
        </w:rPr>
        <w:t xml:space="preserve">Please personalize your letter by including your own comments. </w:t>
      </w:r>
    </w:p>
    <w:p>
      <w:pPr>
        <w:pStyle w:val="Default"/>
        <w:spacing w:before="0" w:line="240" w:lineRule="auto"/>
        <w:rPr>
          <w:outline w:val="0"/>
          <w:color w:val="f27200"/>
          <w:sz w:val="18"/>
          <w:szCs w:val="18"/>
          <w:u w:color="f27200"/>
          <w14:textFill>
            <w14:solidFill>
              <w14:srgbClr w14:val="F27200"/>
            </w14:solidFill>
          </w14:textFill>
        </w:rPr>
      </w:pPr>
    </w:p>
    <w:p>
      <w:pPr>
        <w:pStyle w:val="Default"/>
        <w:spacing w:before="0" w:line="240" w:lineRule="auto"/>
        <w:rPr>
          <w:outline w:val="0"/>
          <w:color w:val="f27200"/>
          <w:sz w:val="18"/>
          <w:szCs w:val="18"/>
          <w:u w:color="f27200"/>
          <w14:textFill>
            <w14:solidFill>
              <w14:srgbClr w14:val="F27200"/>
            </w14:solidFill>
          </w14:textFill>
        </w:rPr>
      </w:pPr>
      <w:r>
        <w:rPr>
          <w:outline w:val="0"/>
          <w:color w:val="f27200"/>
          <w:sz w:val="18"/>
          <w:szCs w:val="18"/>
          <w:u w:color="f27200"/>
          <w:rtl w:val="0"/>
          <w:lang w:val="en-US"/>
          <w14:textFill>
            <w14:solidFill>
              <w14:srgbClr w14:val="F27200"/>
            </w14:solidFill>
          </w14:textFill>
        </w:rPr>
        <w:t>While we urge you to be firm in requesting the immediate breaching of the 4 Lower Snake River dams, we also encourage you to be polite and respectful.</w:t>
      </w:r>
    </w:p>
    <w:p>
      <w:pPr>
        <w:pStyle w:val="Default"/>
        <w:spacing w:before="0" w:line="240" w:lineRule="auto"/>
        <w:rPr>
          <w:outline w:val="0"/>
          <w:color w:val="f27200"/>
          <w:sz w:val="18"/>
          <w:szCs w:val="18"/>
          <w:u w:color="f27200"/>
          <w14:textFill>
            <w14:solidFill>
              <w14:srgbClr w14:val="F27200"/>
            </w14:solidFill>
          </w14:textFill>
        </w:rPr>
      </w:pPr>
    </w:p>
    <w:p>
      <w:pPr>
        <w:pStyle w:val="Default"/>
        <w:spacing w:before="0" w:line="240" w:lineRule="auto"/>
        <w:rPr>
          <w:rStyle w:val="None"/>
          <w:outline w:val="0"/>
          <w:color w:val="f27200"/>
          <w:sz w:val="18"/>
          <w:szCs w:val="18"/>
          <w:u w:color="f27200"/>
          <w14:textFill>
            <w14:solidFill>
              <w14:srgbClr w14:val="F27200"/>
            </w14:solidFill>
          </w14:textFill>
        </w:rPr>
      </w:pPr>
      <w:r>
        <w:rPr>
          <w:outline w:val="0"/>
          <w:color w:val="f27200"/>
          <w:sz w:val="18"/>
          <w:szCs w:val="18"/>
          <w:u w:color="f27200"/>
          <w:rtl w:val="0"/>
          <w:lang w:val="en-US"/>
          <w14:textFill>
            <w14:solidFill>
              <w14:srgbClr w14:val="F27200"/>
            </w14:solidFill>
          </w14:textFill>
        </w:rPr>
        <w:t>“</w:t>
      </w:r>
      <w:r>
        <w:rPr>
          <w:outline w:val="0"/>
          <w:color w:val="f27200"/>
          <w:sz w:val="18"/>
          <w:szCs w:val="18"/>
          <w:u w:color="f27200"/>
          <w:rtl w:val="0"/>
          <w:lang w:val="en-US"/>
          <w14:textFill>
            <w14:solidFill>
              <w14:srgbClr w14:val="F27200"/>
            </w14:solidFill>
          </w14:textFill>
        </w:rPr>
        <w:t>Politeness if Powerful</w:t>
      </w:r>
      <w:r>
        <w:rPr>
          <w:outline w:val="0"/>
          <w:color w:val="f27200"/>
          <w:sz w:val="18"/>
          <w:szCs w:val="18"/>
          <w:u w:color="f27200"/>
          <w:rtl w:val="0"/>
          <w:lang w:val="en-US"/>
          <w14:textFill>
            <w14:solidFill>
              <w14:srgbClr w14:val="F27200"/>
            </w14:solidFill>
          </w14:textFill>
        </w:rPr>
        <w:t xml:space="preserve">” </w:t>
      </w:r>
      <w:r>
        <w:rPr>
          <w:outline w:val="0"/>
          <w:color w:val="f27200"/>
          <w:sz w:val="18"/>
          <w:szCs w:val="18"/>
          <w:u w:color="f27200"/>
          <w:rtl w:val="0"/>
          <w:lang w:val="en-US"/>
          <w14:textFill>
            <w14:solidFill>
              <w14:srgbClr w14:val="F27200"/>
            </w14:solidFill>
          </w14:textFill>
        </w:rPr>
        <w:t xml:space="preserve">~ Peggy Oki, </w:t>
      </w:r>
      <w:r>
        <w:rPr>
          <w:rStyle w:val="Hyperlink.0"/>
          <w:sz w:val="18"/>
          <w:szCs w:val="18"/>
        </w:rPr>
        <w:fldChar w:fldCharType="begin" w:fldLock="0"/>
      </w:r>
      <w:r>
        <w:rPr>
          <w:rStyle w:val="Hyperlink.0"/>
          <w:sz w:val="18"/>
          <w:szCs w:val="18"/>
        </w:rPr>
        <w:instrText xml:space="preserve"> HYPERLINK "http://cetaceans.org"</w:instrText>
      </w:r>
      <w:r>
        <w:rPr>
          <w:rStyle w:val="Hyperlink.0"/>
          <w:sz w:val="18"/>
          <w:szCs w:val="18"/>
        </w:rPr>
        <w:fldChar w:fldCharType="separate" w:fldLock="0"/>
      </w:r>
      <w:r>
        <w:rPr>
          <w:rStyle w:val="Hyperlink.0"/>
          <w:sz w:val="18"/>
          <w:szCs w:val="18"/>
          <w:rtl w:val="0"/>
          <w:lang w:val="en-US"/>
        </w:rPr>
        <w:t>cetaceans.org</w:t>
      </w:r>
      <w:r>
        <w:rPr>
          <w:sz w:val="18"/>
          <w:szCs w:val="18"/>
        </w:rPr>
        <w:fldChar w:fldCharType="end" w:fldLock="0"/>
      </w:r>
      <w:r>
        <w:rPr>
          <w:rStyle w:val="None"/>
          <w:outline w:val="0"/>
          <w:color w:val="f27200"/>
          <w:sz w:val="18"/>
          <w:szCs w:val="18"/>
          <w:u w:color="f27200"/>
          <w:rtl w:val="0"/>
          <w:lang w:val="en-US"/>
          <w14:textFill>
            <w14:solidFill>
              <w14:srgbClr w14:val="F27200"/>
            </w14:solidFill>
          </w14:textFill>
        </w:rPr>
        <w:t xml:space="preserve"> / Origami Whales Project.</w:t>
      </w:r>
    </w:p>
    <w:p>
      <w:pPr>
        <w:pStyle w:val="Default"/>
        <w:spacing w:before="0" w:line="240" w:lineRule="auto"/>
        <w:rPr>
          <w:outline w:val="0"/>
          <w:color w:val="f27200"/>
          <w:sz w:val="18"/>
          <w:szCs w:val="18"/>
          <w:u w:color="f27200"/>
          <w14:textFill>
            <w14:solidFill>
              <w14:srgbClr w14:val="F27200"/>
            </w14:solidFill>
          </w14:textFill>
        </w:rPr>
      </w:pPr>
    </w:p>
    <w:p>
      <w:pPr>
        <w:pStyle w:val="Default"/>
        <w:spacing w:before="0" w:line="240" w:lineRule="auto"/>
        <w:rPr>
          <w:rStyle w:val="None"/>
          <w:outline w:val="0"/>
          <w:color w:val="f27200"/>
          <w:sz w:val="18"/>
          <w:szCs w:val="18"/>
          <w:u w:color="f27200"/>
          <w14:textFill>
            <w14:solidFill>
              <w14:srgbClr w14:val="F27200"/>
            </w14:solidFill>
          </w14:textFill>
        </w:rPr>
      </w:pPr>
      <w:r>
        <w:rPr>
          <w:rStyle w:val="None"/>
          <w:outline w:val="0"/>
          <w:color w:val="f27200"/>
          <w:sz w:val="18"/>
          <w:szCs w:val="18"/>
          <w:u w:color="f27200"/>
          <w:rtl w:val="0"/>
          <w:lang w:val="en-US"/>
          <w14:textFill>
            <w14:solidFill>
              <w14:srgbClr w14:val="F27200"/>
            </w14:solidFill>
          </w14:textFill>
        </w:rPr>
        <w:t>Please send your letter to be received by February 14</w:t>
      </w:r>
      <w:r>
        <w:rPr>
          <w:rStyle w:val="None"/>
          <w:outline w:val="0"/>
          <w:color w:val="f27200"/>
          <w:sz w:val="18"/>
          <w:szCs w:val="18"/>
          <w:u w:color="f27200"/>
          <w:rtl w:val="0"/>
          <w:lang w:val="en-US"/>
          <w14:textFill>
            <w14:solidFill>
              <w14:srgbClr w14:val="F27200"/>
            </w14:solidFill>
          </w14:textFill>
        </w:rPr>
        <w:t>th</w:t>
      </w:r>
      <w:r>
        <w:rPr>
          <w:rStyle w:val="None"/>
          <w:outline w:val="0"/>
          <w:color w:val="f27200"/>
          <w:sz w:val="18"/>
          <w:szCs w:val="18"/>
          <w:u w:color="f27200"/>
          <w:rtl w:val="0"/>
          <w:lang w:val="en-US"/>
          <w14:textFill>
            <w14:solidFill>
              <w14:srgbClr w14:val="F27200"/>
            </w14:solidFill>
          </w14:textFill>
        </w:rPr>
        <w:t>, 2025 to</w:t>
      </w:r>
      <w:r>
        <w:rPr>
          <w:rStyle w:val="None"/>
          <w:outline w:val="0"/>
          <w:color w:val="f27200"/>
          <w:sz w:val="18"/>
          <w:szCs w:val="18"/>
          <w:u w:color="f27200"/>
          <w:rtl w:val="0"/>
          <w:lang w:val="en-US"/>
          <w14:textFill>
            <w14:solidFill>
              <w14:srgbClr w14:val="F27200"/>
            </w14:solidFill>
          </w14:textFill>
        </w:rPr>
        <w:t>:</w:t>
      </w:r>
    </w:p>
    <w:p>
      <w:pPr>
        <w:pStyle w:val="Default"/>
        <w:spacing w:before="0" w:line="240" w:lineRule="auto"/>
        <w:rPr>
          <w:rStyle w:val="None"/>
          <w:outline w:val="0"/>
          <w:color w:val="f27200"/>
          <w:sz w:val="18"/>
          <w:szCs w:val="18"/>
          <w:u w:color="f27200"/>
          <w14:textFill>
            <w14:solidFill>
              <w14:srgbClr w14:val="F27200"/>
            </w14:solidFill>
          </w14:textFill>
        </w:rPr>
      </w:pPr>
      <w:r>
        <w:rPr>
          <w:rStyle w:val="None"/>
          <w:outline w:val="0"/>
          <w:color w:val="f27200"/>
          <w:sz w:val="18"/>
          <w:szCs w:val="18"/>
          <w:u w:color="f27200"/>
          <w:rtl w:val="0"/>
          <w:lang w:val="en-US"/>
          <w14:textFill>
            <w14:solidFill>
              <w14:srgbClr w14:val="F27200"/>
            </w14:solidFill>
          </w14:textFill>
        </w:rPr>
        <w:t>Love Letters for Orcas</w:t>
      </w:r>
    </w:p>
    <w:p>
      <w:pPr>
        <w:pStyle w:val="Default"/>
        <w:suppressAutoHyphens w:val="1"/>
        <w:spacing w:before="0" w:line="240" w:lineRule="auto"/>
        <w:rPr>
          <w:rStyle w:val="None"/>
          <w:rFonts w:ascii="Helvetica" w:cs="Helvetica" w:hAnsi="Helvetica" w:eastAsia="Helvetica"/>
          <w:outline w:val="0"/>
          <w:color w:val="f27200"/>
          <w:sz w:val="18"/>
          <w:szCs w:val="18"/>
          <w:u w:color="f27200"/>
          <w14:textFill>
            <w14:solidFill>
              <w14:srgbClr w14:val="F27200"/>
            </w14:solidFill>
          </w14:textFill>
        </w:rPr>
      </w:pPr>
      <w:r>
        <w:rPr>
          <w:rStyle w:val="None"/>
          <w:rFonts w:ascii="Helvetica" w:hAnsi="Helvetica"/>
          <w:outline w:val="0"/>
          <w:color w:val="f27200"/>
          <w:sz w:val="18"/>
          <w:szCs w:val="18"/>
          <w:u w:color="f27200"/>
          <w:rtl w:val="0"/>
          <w:lang w:val="en-US"/>
          <w14:textFill>
            <w14:solidFill>
              <w14:srgbClr w14:val="F27200"/>
            </w14:solidFill>
          </w14:textFill>
        </w:rPr>
        <w:t>c/o D. T. Osh</w:t>
      </w:r>
    </w:p>
    <w:p>
      <w:pPr>
        <w:pStyle w:val="Default"/>
        <w:suppressAutoHyphens w:val="1"/>
        <w:spacing w:before="0" w:line="240" w:lineRule="auto"/>
        <w:rPr>
          <w:rStyle w:val="None"/>
          <w:rFonts w:ascii="Helvetica" w:cs="Helvetica" w:hAnsi="Helvetica" w:eastAsia="Helvetica"/>
          <w:outline w:val="0"/>
          <w:color w:val="f27200"/>
          <w:sz w:val="18"/>
          <w:szCs w:val="18"/>
          <w:u w:color="f27200"/>
          <w:lang w:val="nl-NL"/>
          <w14:textFill>
            <w14:solidFill>
              <w14:srgbClr w14:val="F27200"/>
            </w14:solidFill>
          </w14:textFill>
        </w:rPr>
      </w:pPr>
      <w:r>
        <w:rPr>
          <w:rStyle w:val="None"/>
          <w:rFonts w:ascii="Helvetica" w:hAnsi="Helvetica"/>
          <w:outline w:val="0"/>
          <w:color w:val="f27200"/>
          <w:sz w:val="18"/>
          <w:szCs w:val="18"/>
          <w:u w:color="f27200"/>
          <w:rtl w:val="0"/>
          <w:lang w:val="nl-NL"/>
          <w14:textFill>
            <w14:solidFill>
              <w14:srgbClr w14:val="F27200"/>
            </w14:solidFill>
          </w14:textFill>
        </w:rPr>
        <w:t>1821 Schooner Lane</w:t>
      </w:r>
    </w:p>
    <w:p>
      <w:pPr>
        <w:pStyle w:val="Default"/>
        <w:suppressAutoHyphens w:val="1"/>
        <w:spacing w:before="0" w:line="240" w:lineRule="auto"/>
        <w:rPr>
          <w:rStyle w:val="None"/>
          <w:rFonts w:ascii="Helvetica" w:cs="Helvetica" w:hAnsi="Helvetica" w:eastAsia="Helvetica"/>
          <w:outline w:val="0"/>
          <w:color w:val="f27200"/>
          <w:sz w:val="18"/>
          <w:szCs w:val="18"/>
          <w:u w:color="f27200"/>
          <w14:textFill>
            <w14:solidFill>
              <w14:srgbClr w14:val="F27200"/>
            </w14:solidFill>
          </w14:textFill>
        </w:rPr>
      </w:pPr>
      <w:r>
        <w:rPr>
          <w:rStyle w:val="None"/>
          <w:rFonts w:ascii="Helvetica" w:hAnsi="Helvetica"/>
          <w:outline w:val="0"/>
          <w:color w:val="f27200"/>
          <w:sz w:val="18"/>
          <w:szCs w:val="18"/>
          <w:u w:color="f27200"/>
          <w:rtl w:val="0"/>
          <w:lang w:val="en-US"/>
          <w14:textFill>
            <w14:solidFill>
              <w14:srgbClr w14:val="F27200"/>
            </w14:solidFill>
          </w14:textFill>
        </w:rPr>
        <w:t>Oak Harbor, WA 98277</w:t>
      </w:r>
    </w:p>
    <w:p>
      <w:pPr>
        <w:pStyle w:val="Default"/>
        <w:suppressAutoHyphens w:val="1"/>
        <w:spacing w:before="0" w:line="240" w:lineRule="auto"/>
        <w:rPr>
          <w:sz w:val="18"/>
          <w:szCs w:val="18"/>
        </w:rPr>
      </w:pPr>
      <w:r>
        <w:rPr>
          <w:rStyle w:val="None"/>
          <w:rFonts w:ascii="Helvetica" w:hAnsi="Helvetica"/>
          <w:outline w:val="0"/>
          <w:color w:val="f27200"/>
          <w:sz w:val="18"/>
          <w:szCs w:val="18"/>
          <w:u w:color="f27200"/>
          <w:rtl w:val="0"/>
          <w:lang w:val="en-US"/>
          <w14:textFill>
            <w14:solidFill>
              <w14:srgbClr w14:val="F27200"/>
            </w14:solidFill>
          </w14:textFill>
        </w:rPr>
        <w:t>USA</w:t>
      </w:r>
    </w:p>
    <w:p>
      <w:pPr>
        <w:pStyle w:val="Default"/>
        <w:spacing w:before="0" w:line="240" w:lineRule="auto"/>
        <w:jc w:val="left"/>
        <w:rPr>
          <w:rFonts w:ascii="Times Roman" w:cs="Times Roman" w:hAnsi="Times Roman" w:eastAsia="Times Roman"/>
          <w:sz w:val="22"/>
          <w:szCs w:val="22"/>
        </w:rPr>
      </w:pPr>
    </w:p>
    <w:p>
      <w:pPr>
        <w:pStyle w:val="Default"/>
        <w:spacing w:before="0" w:after="240" w:line="240" w:lineRule="auto"/>
        <w:jc w:val="left"/>
        <w:rPr>
          <w:rFonts w:ascii="Arial" w:cs="Arial" w:hAnsi="Arial" w:eastAsia="Arial"/>
          <w:sz w:val="21"/>
          <w:szCs w:val="21"/>
        </w:rPr>
      </w:pPr>
      <w:r>
        <w:rPr>
          <w:rFonts w:ascii="Arial" w:hAnsi="Arial"/>
          <w:sz w:val="21"/>
          <w:szCs w:val="21"/>
          <w:rtl w:val="0"/>
          <w:lang w:val="en-US"/>
        </w:rPr>
        <w:t>Dear Governor Bob Ferguson,</w:t>
      </w:r>
    </w:p>
    <w:p>
      <w:pPr>
        <w:pStyle w:val="Default"/>
        <w:spacing w:before="0" w:after="240" w:line="240" w:lineRule="auto"/>
        <w:jc w:val="left"/>
        <w:rPr>
          <w:rFonts w:ascii="Arial" w:cs="Arial" w:hAnsi="Arial" w:eastAsia="Arial"/>
          <w:sz w:val="21"/>
          <w:szCs w:val="21"/>
        </w:rPr>
      </w:pPr>
      <w:r>
        <w:rPr>
          <w:rFonts w:ascii="Arial" w:hAnsi="Arial"/>
          <w:sz w:val="21"/>
          <w:szCs w:val="21"/>
          <w:rtl w:val="0"/>
          <w:lang w:val="en-US"/>
        </w:rPr>
        <w:t xml:space="preserve">I am writing to respectfully urge you to take immediate action to support the breaching of the four lower Snake River dams </w:t>
      </w:r>
      <w:r>
        <w:rPr>
          <w:rFonts w:ascii="Arial" w:hAnsi="Arial"/>
          <w:sz w:val="21"/>
          <w:szCs w:val="21"/>
          <w:rtl w:val="0"/>
          <w:lang w:val="en-US"/>
        </w:rPr>
        <w:t>in 2025</w:t>
      </w:r>
      <w:r>
        <w:rPr>
          <w:rFonts w:ascii="Arial" w:hAnsi="Arial"/>
          <w:sz w:val="21"/>
          <w:szCs w:val="21"/>
          <w:rtl w:val="0"/>
          <w:lang w:val="en-US"/>
        </w:rPr>
        <w:t>. This decisive step is critical to saving Chinook salmon and Southern Resident Killer Whales (SRKW), both of which are critically endangered and on the brink of extinction.</w:t>
      </w:r>
    </w:p>
    <w:p>
      <w:pPr>
        <w:pStyle w:val="Default"/>
        <w:spacing w:before="0" w:after="240" w:line="240" w:lineRule="auto"/>
        <w:jc w:val="left"/>
        <w:rPr>
          <w:rFonts w:ascii="Arial" w:cs="Arial" w:hAnsi="Arial" w:eastAsia="Arial"/>
          <w:sz w:val="21"/>
          <w:szCs w:val="21"/>
        </w:rPr>
      </w:pPr>
      <w:r>
        <w:rPr>
          <w:rFonts w:ascii="Arial" w:hAnsi="Arial"/>
          <w:sz w:val="21"/>
          <w:szCs w:val="21"/>
          <w:rtl w:val="0"/>
          <w:lang w:val="en-US"/>
        </w:rPr>
        <w:t>Six years after female SRKW Tahlequah carried her dead calf for 17 days and 1,000 miles, she has tragically made headlines again, carrying another</w:t>
      </w:r>
      <w:r>
        <w:rPr>
          <w:rFonts w:ascii="Arial" w:hAnsi="Arial"/>
          <w:sz w:val="21"/>
          <w:szCs w:val="21"/>
          <w:rtl w:val="0"/>
          <w:lang w:val="en-US"/>
        </w:rPr>
        <w:t xml:space="preserve"> dead</w:t>
      </w:r>
      <w:r>
        <w:rPr>
          <w:rFonts w:ascii="Arial" w:hAnsi="Arial"/>
          <w:sz w:val="21"/>
          <w:szCs w:val="21"/>
          <w:rtl w:val="0"/>
          <w:lang w:val="en-US"/>
        </w:rPr>
        <w:t xml:space="preserve"> calf born in December 2024. Her second heartbreaking display of grief highlights the ongoing plight of this unique and fragile </w:t>
      </w:r>
      <w:r>
        <w:rPr>
          <w:rFonts w:ascii="Arial" w:hAnsi="Arial"/>
          <w:sz w:val="21"/>
          <w:szCs w:val="21"/>
          <w:rtl w:val="0"/>
          <w:lang w:val="en-US"/>
        </w:rPr>
        <w:t>ecotype.</w:t>
      </w:r>
    </w:p>
    <w:p>
      <w:pPr>
        <w:pStyle w:val="Default"/>
        <w:spacing w:before="0" w:after="240" w:line="240" w:lineRule="auto"/>
        <w:jc w:val="left"/>
        <w:rPr>
          <w:rFonts w:ascii="Arial" w:cs="Arial" w:hAnsi="Arial" w:eastAsia="Arial"/>
          <w:sz w:val="21"/>
          <w:szCs w:val="21"/>
        </w:rPr>
      </w:pPr>
      <w:r>
        <w:rPr>
          <w:rFonts w:ascii="Arial" w:hAnsi="Arial"/>
          <w:sz w:val="21"/>
          <w:szCs w:val="21"/>
          <w:rtl w:val="0"/>
          <w:lang w:val="en-US"/>
        </w:rPr>
        <w:t xml:space="preserve">The Southern Resident Killer Whales face immense threats, with the scarcity of their primary prey, Chinook salmon, being one of the most urgent. Over the past 14 months, six SRKWs have been declared missing or deceased. As I write, one-fifth of this population is reported to be in poor body condition, placing them at two to three times higher risk of mortality. With only 73 individuals remaining, </w:t>
      </w:r>
      <w:r>
        <w:rPr>
          <w:rFonts w:ascii="Arial" w:hAnsi="Arial"/>
          <w:sz w:val="21"/>
          <w:szCs w:val="21"/>
          <w:rtl w:val="0"/>
          <w:lang w:val="en-US"/>
        </w:rPr>
        <w:t xml:space="preserve">the situation is dire. </w:t>
      </w:r>
    </w:p>
    <w:p>
      <w:pPr>
        <w:pStyle w:val="Default"/>
        <w:spacing w:before="0" w:after="240" w:line="240" w:lineRule="auto"/>
        <w:jc w:val="left"/>
        <w:rPr>
          <w:rFonts w:ascii="Arial" w:cs="Arial" w:hAnsi="Arial" w:eastAsia="Arial"/>
          <w:sz w:val="21"/>
          <w:szCs w:val="21"/>
        </w:rPr>
      </w:pPr>
      <w:r>
        <w:rPr>
          <w:rFonts w:ascii="Arial" w:hAnsi="Arial"/>
          <w:sz w:val="21"/>
          <w:szCs w:val="21"/>
          <w:rtl w:val="0"/>
          <w:lang w:val="en-US"/>
        </w:rPr>
        <w:t xml:space="preserve">A 2022 report from the </w:t>
      </w:r>
      <w:r>
        <w:rPr>
          <w:rFonts w:ascii="Arial" w:hAnsi="Arial"/>
          <w:sz w:val="21"/>
          <w:szCs w:val="21"/>
          <w:rtl w:val="0"/>
          <w:lang w:val="en-US"/>
        </w:rPr>
        <w:t>National Oceanic and Atmospheric Administration (NOAA)</w:t>
      </w:r>
      <w:r>
        <w:rPr>
          <w:rFonts w:ascii="Arial" w:hAnsi="Arial"/>
          <w:sz w:val="21"/>
          <w:szCs w:val="21"/>
          <w:rtl w:val="0"/>
          <w:lang w:val="en-US"/>
        </w:rPr>
        <w:t xml:space="preserve"> makes it clear that breaching the dams is the only </w:t>
      </w:r>
      <w:r>
        <w:rPr>
          <w:rFonts w:ascii="Arial" w:hAnsi="Arial"/>
          <w:sz w:val="21"/>
          <w:szCs w:val="21"/>
          <w:rtl w:val="0"/>
          <w:lang w:val="en-US"/>
        </w:rPr>
        <w:t>effective path to restoring wild Chinook salmon runs, which are essential for the survival of the SRKW.</w:t>
      </w:r>
    </w:p>
    <w:p>
      <w:pPr>
        <w:pStyle w:val="Default"/>
        <w:spacing w:before="0" w:after="240" w:line="240" w:lineRule="auto"/>
        <w:jc w:val="left"/>
        <w:rPr>
          <w:rFonts w:ascii="Arial" w:cs="Arial" w:hAnsi="Arial" w:eastAsia="Arial"/>
          <w:sz w:val="21"/>
          <w:szCs w:val="21"/>
        </w:rPr>
      </w:pPr>
      <w:r>
        <w:rPr>
          <w:rFonts w:ascii="Arial" w:hAnsi="Arial"/>
          <w:sz w:val="21"/>
          <w:szCs w:val="21"/>
          <w:rtl w:val="0"/>
          <w:lang w:val="en-US"/>
        </w:rPr>
        <w:t>The Army Corps of Engineers and U.S. Senators have the authority to move forward with dam breaching, and preparations have been in place since 2002. The time for action is now. Furthermore, the Biden administration</w:t>
      </w:r>
      <w:r>
        <w:rPr>
          <w:rFonts w:ascii="Arial" w:hAnsi="Arial" w:hint="default"/>
          <w:sz w:val="21"/>
          <w:szCs w:val="21"/>
          <w:rtl w:val="0"/>
          <w:lang w:val="en-US"/>
        </w:rPr>
        <w:t>’</w:t>
      </w:r>
      <w:r>
        <w:rPr>
          <w:rFonts w:ascii="Arial" w:hAnsi="Arial"/>
          <w:sz w:val="21"/>
          <w:szCs w:val="21"/>
          <w:rtl w:val="0"/>
          <w:lang w:val="en-US"/>
        </w:rPr>
        <w:t>s recent acknowledgment of the harm these dams have caused to Tribal communities adds urgency to address</w:t>
      </w:r>
      <w:r>
        <w:rPr>
          <w:rFonts w:ascii="Arial" w:hAnsi="Arial"/>
          <w:sz w:val="21"/>
          <w:szCs w:val="21"/>
          <w:rtl w:val="0"/>
          <w:lang w:val="en-US"/>
        </w:rPr>
        <w:t xml:space="preserve"> </w:t>
      </w:r>
      <w:r>
        <w:rPr>
          <w:rFonts w:ascii="Arial" w:hAnsi="Arial"/>
          <w:sz w:val="21"/>
          <w:szCs w:val="21"/>
          <w:rtl w:val="0"/>
          <w:lang w:val="en-US"/>
        </w:rPr>
        <w:t>this longstanding issue.</w:t>
      </w:r>
    </w:p>
    <w:p>
      <w:pPr>
        <w:pStyle w:val="Default"/>
        <w:spacing w:before="0" w:after="240" w:line="240" w:lineRule="auto"/>
        <w:jc w:val="left"/>
        <w:rPr>
          <w:rStyle w:val="None"/>
          <w:rFonts w:ascii="Arial" w:cs="Arial" w:hAnsi="Arial" w:eastAsia="Arial"/>
          <w:sz w:val="21"/>
          <w:szCs w:val="21"/>
          <w:u w:color="f27200"/>
        </w:rPr>
      </w:pPr>
      <w:r>
        <w:rPr>
          <w:rFonts w:ascii="Arial" w:hAnsi="Arial"/>
          <w:sz w:val="21"/>
          <w:szCs w:val="21"/>
          <w:rtl w:val="0"/>
          <w:lang w:val="en-US"/>
        </w:rPr>
        <w:t>Washington has a proud history of leading efforts to recover salmon and orcas in the Pacific Northwes</w:t>
      </w:r>
      <w:r>
        <w:rPr>
          <w:rFonts w:ascii="Arial" w:hAnsi="Arial"/>
          <w:sz w:val="21"/>
          <w:szCs w:val="21"/>
          <w:rtl w:val="0"/>
          <w:lang w:val="en-US"/>
        </w:rPr>
        <w:t>t</w:t>
      </w:r>
      <w:r>
        <w:rPr>
          <w:rFonts w:ascii="Arial" w:hAnsi="Arial"/>
          <w:sz w:val="21"/>
          <w:szCs w:val="21"/>
          <w:rtl w:val="0"/>
          <w:lang w:val="en-US"/>
        </w:rPr>
        <w:t>,</w:t>
      </w:r>
      <w:r>
        <w:rPr>
          <w:rFonts w:ascii="Arial" w:hAnsi="Arial"/>
          <w:sz w:val="21"/>
          <w:szCs w:val="21"/>
          <w:rtl w:val="0"/>
          <w:lang w:val="en-US"/>
        </w:rPr>
        <w:t xml:space="preserve"> and n</w:t>
      </w:r>
      <w:r>
        <w:rPr>
          <w:rFonts w:ascii="Arial" w:hAnsi="Arial"/>
          <w:sz w:val="21"/>
          <w:szCs w:val="21"/>
          <w:rtl w:val="0"/>
          <w:lang w:val="en-US"/>
        </w:rPr>
        <w:t>ow,</w:t>
      </w:r>
      <w:r>
        <w:rPr>
          <w:rFonts w:ascii="Arial" w:hAnsi="Arial"/>
          <w:sz w:val="21"/>
          <w:szCs w:val="21"/>
          <w:rtl w:val="0"/>
          <w:lang w:val="en-US"/>
        </w:rPr>
        <w:t xml:space="preserve"> more than ever</w:t>
      </w:r>
      <w:r>
        <w:rPr>
          <w:rFonts w:ascii="Arial" w:hAnsi="Arial"/>
          <w:sz w:val="21"/>
          <w:szCs w:val="21"/>
          <w:rtl w:val="0"/>
          <w:lang w:val="en-US"/>
        </w:rPr>
        <w:t>,</w:t>
      </w:r>
      <w:r>
        <w:rPr>
          <w:rFonts w:ascii="Arial" w:hAnsi="Arial"/>
          <w:sz w:val="21"/>
          <w:szCs w:val="21"/>
          <w:rtl w:val="0"/>
          <w:lang w:val="en-US"/>
        </w:rPr>
        <w:t xml:space="preserve"> we need Washington </w:t>
      </w:r>
      <w:r>
        <w:rPr>
          <w:rFonts w:ascii="Arial" w:hAnsi="Arial"/>
          <w:sz w:val="21"/>
          <w:szCs w:val="21"/>
          <w:rtl w:val="0"/>
          <w:lang w:val="en-US"/>
        </w:rPr>
        <w:t>t</w:t>
      </w:r>
      <w:r>
        <w:rPr>
          <w:rStyle w:val="None"/>
          <w:rFonts w:ascii="Arial" w:hAnsi="Arial"/>
          <w:sz w:val="21"/>
          <w:szCs w:val="21"/>
          <w:u w:color="f27200"/>
          <w:rtl w:val="0"/>
          <w:lang w:val="en-US"/>
        </w:rPr>
        <w:t xml:space="preserve">o continue </w:t>
      </w:r>
      <w:r>
        <w:rPr>
          <w:rStyle w:val="None"/>
          <w:rFonts w:ascii="Arial" w:hAnsi="Arial"/>
          <w:sz w:val="21"/>
          <w:szCs w:val="21"/>
          <w:u w:color="f27200"/>
          <w:rtl w:val="0"/>
          <w:lang w:val="en-US"/>
        </w:rPr>
        <w:t xml:space="preserve">doing so. </w:t>
      </w:r>
    </w:p>
    <w:p>
      <w:pPr>
        <w:pStyle w:val="Default"/>
        <w:spacing w:before="0" w:after="240" w:line="240" w:lineRule="auto"/>
        <w:jc w:val="left"/>
        <w:rPr>
          <w:rFonts w:ascii="Arial" w:cs="Arial" w:hAnsi="Arial" w:eastAsia="Arial"/>
          <w:sz w:val="21"/>
          <w:szCs w:val="21"/>
        </w:rPr>
      </w:pPr>
      <w:r>
        <w:rPr>
          <w:rStyle w:val="None"/>
          <w:rFonts w:ascii="Arial" w:hAnsi="Arial"/>
          <w:sz w:val="21"/>
          <w:szCs w:val="21"/>
          <w:u w:color="f27200"/>
          <w:rtl w:val="0"/>
          <w:lang w:val="en-US"/>
        </w:rPr>
        <w:t>I</w:t>
      </w:r>
      <w:r>
        <w:rPr>
          <w:rFonts w:ascii="Arial" w:hAnsi="Arial"/>
          <w:sz w:val="21"/>
          <w:szCs w:val="21"/>
          <w:rtl w:val="0"/>
          <w:lang w:val="en-US"/>
        </w:rPr>
        <w:t xml:space="preserve"> urge you to prioritize dam service replacement projects, advance near-term salmon recovery initiatives, uphold federal commitments to Tribes, and fully support the Columbia Basin Restoration Initiative.</w:t>
      </w:r>
    </w:p>
    <w:p>
      <w:pPr>
        <w:pStyle w:val="Default"/>
        <w:spacing w:before="0" w:after="240" w:line="240" w:lineRule="auto"/>
        <w:jc w:val="left"/>
        <w:rPr>
          <w:rFonts w:ascii="Arial" w:cs="Arial" w:hAnsi="Arial" w:eastAsia="Arial"/>
          <w:sz w:val="21"/>
          <w:szCs w:val="21"/>
        </w:rPr>
      </w:pPr>
      <w:r>
        <w:rPr>
          <w:rFonts w:ascii="Arial" w:hAnsi="Arial"/>
          <w:sz w:val="21"/>
          <w:szCs w:val="21"/>
          <w:rtl w:val="0"/>
          <w:lang w:val="en-US"/>
        </w:rPr>
        <w:t>Your leadership is crucial to ensuring that orcas, salmon, treaty rights, and thriving Northwest communities, economies, and ecosystems are preserved for future generations.</w:t>
      </w:r>
    </w:p>
    <w:p>
      <w:pPr>
        <w:pStyle w:val="Default"/>
        <w:spacing w:before="0" w:after="240" w:line="240" w:lineRule="auto"/>
        <w:jc w:val="left"/>
        <w:rPr>
          <w:rFonts w:ascii="Arial" w:cs="Arial" w:hAnsi="Arial" w:eastAsia="Arial"/>
          <w:sz w:val="21"/>
          <w:szCs w:val="21"/>
        </w:rPr>
      </w:pPr>
      <w:r>
        <w:rPr>
          <w:rFonts w:ascii="Arial" w:hAnsi="Arial"/>
          <w:sz w:val="21"/>
          <w:szCs w:val="21"/>
          <w:rtl w:val="0"/>
          <w:lang w:val="en-US"/>
        </w:rPr>
        <w:t>Thank you for your commitment to these vital issues.</w:t>
      </w:r>
    </w:p>
    <w:p>
      <w:pPr>
        <w:pStyle w:val="Default"/>
        <w:spacing w:before="0" w:after="240" w:line="240" w:lineRule="auto"/>
        <w:jc w:val="left"/>
      </w:pPr>
      <w:r>
        <w:rPr>
          <w:rFonts w:ascii="Arial" w:hAnsi="Arial"/>
          <w:sz w:val="21"/>
          <w:szCs w:val="21"/>
          <w:rtl w:val="0"/>
          <w:lang w:val="en-US"/>
        </w:rPr>
        <w:t>Sincerely,</w:t>
      </w:r>
      <w:r>
        <w:rPr>
          <w:rFonts w:ascii="Arial" w:cs="Arial" w:hAnsi="Arial" w:eastAsia="Arial"/>
          <w:sz w:val="21"/>
          <w:szCs w:val="21"/>
        </w:rPr>
        <w:br w:type="textWrapping"/>
      </w:r>
      <w:r>
        <w:rPr>
          <w:rFonts w:ascii="Arial" w:hAnsi="Arial"/>
          <w:sz w:val="21"/>
          <w:szCs w:val="21"/>
          <w:rtl w:val="0"/>
          <w:lang w:val="en-US"/>
        </w:rPr>
        <w:t>[</w:t>
      </w:r>
      <w:r>
        <w:rPr>
          <w:rFonts w:ascii="Arial" w:hAnsi="Arial"/>
          <w:sz w:val="21"/>
          <w:szCs w:val="21"/>
          <w:rtl w:val="0"/>
          <w:lang w:val="en-US"/>
        </w:rPr>
        <w:t>Insert y</w:t>
      </w:r>
      <w:r>
        <w:rPr>
          <w:rFonts w:ascii="Arial" w:hAnsi="Arial"/>
          <w:sz w:val="21"/>
          <w:szCs w:val="21"/>
          <w:rtl w:val="0"/>
          <w:lang w:val="en-US"/>
        </w:rPr>
        <w:t xml:space="preserve">our </w:t>
      </w:r>
      <w:r>
        <w:rPr>
          <w:rFonts w:ascii="Arial" w:hAnsi="Arial"/>
          <w:sz w:val="21"/>
          <w:szCs w:val="21"/>
          <w:rtl w:val="0"/>
          <w:lang w:val="en-US"/>
        </w:rPr>
        <w:t>n</w:t>
      </w:r>
      <w:r>
        <w:rPr>
          <w:rFonts w:ascii="Arial" w:hAnsi="Arial"/>
          <w:sz w:val="21"/>
          <w:szCs w:val="21"/>
          <w:rtl w:val="0"/>
          <w:lang w:val="en-US"/>
        </w:rPr>
        <w:t>ame</w:t>
      </w:r>
      <w:r>
        <w:rPr>
          <w:rFonts w:ascii="Arial" w:hAnsi="Arial"/>
          <w:sz w:val="21"/>
          <w:szCs w:val="21"/>
          <w:rtl w:val="0"/>
          <w:lang w:val="en-US"/>
        </w:rPr>
        <w:t xml:space="preserve"> and address]</w:t>
      </w:r>
    </w:p>
    <w:sectPr>
      <w:headerReference w:type="default" r:id="rId4"/>
      <w:footerReference w:type="default" r:id="rId5"/>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Default">
    <w:name w:val="Default"/>
    <w:next w:val="Default"/>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Outline w14:w="12700" w14:cap="flat">
        <w14:noFill/>
        <w14:miter w14:lim="400000"/>
      </w14:textOutline>
      <w14:textFill>
        <w14:solidFill>
          <w14:srgbClr w14:val="000000"/>
        </w14:solidFill>
      </w14:textFill>
    </w:rPr>
  </w:style>
  <w:style w:type="character" w:styleId="None">
    <w:name w:val="None"/>
  </w:style>
  <w:style w:type="character" w:styleId="Hyperlink.0">
    <w:name w:val="Hyperlink.0"/>
    <w:basedOn w:val="None"/>
    <w:next w:val="Hyperlink.0"/>
    <w:rPr>
      <w:outline w:val="0"/>
      <w:color w:val="0000ff"/>
      <w:u w:val="single" w:color="0000ff"/>
      <w14:textFill>
        <w14:solidFill>
          <w14:srgbClr w14:val="0000FF"/>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